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FA" w:rsidRDefault="00D92CFA" w:rsidP="00D92CFA">
      <w:pPr>
        <w:jc w:val="center"/>
      </w:pPr>
      <w:r>
        <w:t>Вопросы Гл. 3 - 5</w:t>
      </w:r>
    </w:p>
    <w:p w:rsidR="00D92CFA" w:rsidRDefault="00D92CFA" w:rsidP="00D92CFA">
      <w:pPr>
        <w:jc w:val="center"/>
      </w:pPr>
    </w:p>
    <w:p w:rsidR="00D92CFA" w:rsidRDefault="00D92CFA" w:rsidP="00D92CFA">
      <w:pPr>
        <w:jc w:val="center"/>
      </w:pPr>
      <w:r>
        <w:t>Глава 3.</w:t>
      </w:r>
    </w:p>
    <w:p w:rsidR="00D92CFA" w:rsidRDefault="00D92CFA" w:rsidP="00D92CFA">
      <w:pPr>
        <w:jc w:val="both"/>
      </w:pPr>
      <w:r>
        <w:t>33. Живое вещество связано с окружающей средой …….</w:t>
      </w:r>
    </w:p>
    <w:p w:rsidR="00D92CFA" w:rsidRDefault="00D92CFA" w:rsidP="00D92CFA">
      <w:pPr>
        <w:jc w:val="both"/>
      </w:pPr>
      <w:r>
        <w:t>Жизнь в течение геологического времени………</w:t>
      </w:r>
    </w:p>
    <w:p w:rsidR="00D92CFA" w:rsidRPr="00F67D79" w:rsidRDefault="00D92CFA" w:rsidP="00D92CFA">
      <w:pPr>
        <w:jc w:val="both"/>
      </w:pPr>
    </w:p>
    <w:p w:rsidR="00D92CFA" w:rsidRPr="00344967" w:rsidRDefault="00D92CFA" w:rsidP="00D92CFA">
      <w:pPr>
        <w:jc w:val="both"/>
      </w:pPr>
      <w:r>
        <w:t>Какие факторы влияют на зональность  всех геологических явлений нашей планеты?</w:t>
      </w:r>
    </w:p>
    <w:p w:rsidR="00D92CFA" w:rsidRPr="008B0BA3" w:rsidRDefault="00D92CFA" w:rsidP="00D92CFA">
      <w:pPr>
        <w:rPr>
          <w:i/>
        </w:rPr>
      </w:pPr>
    </w:p>
    <w:p w:rsidR="00D92CFA" w:rsidRDefault="00D92CFA" w:rsidP="00D92CFA">
      <w:r>
        <w:t>Что такое биогеохимическая провинция?</w:t>
      </w:r>
    </w:p>
    <w:p w:rsidR="00D92CFA" w:rsidRDefault="00D92CFA" w:rsidP="00D92CFA">
      <w:r>
        <w:t xml:space="preserve">Какое химическое соединение определяет геологическую историю биосферы? </w:t>
      </w:r>
    </w:p>
    <w:p w:rsidR="00D92CFA" w:rsidRDefault="00D92CFA" w:rsidP="00D92CFA">
      <w:r>
        <w:t xml:space="preserve">35. </w:t>
      </w:r>
      <w:proofErr w:type="gramStart"/>
      <w:r>
        <w:t>Ледниковые периоды, выраженные ………всегда сопровождаются</w:t>
      </w:r>
      <w:proofErr w:type="gramEnd"/>
      <w:r>
        <w:t xml:space="preserve">  ……..</w:t>
      </w:r>
    </w:p>
    <w:p w:rsidR="00D92CFA" w:rsidRDefault="00D92CFA" w:rsidP="00D92CFA">
      <w:r>
        <w:t>36. Возможно, причины 35 нужно искать в самой биосфере или в космических силах.</w:t>
      </w:r>
    </w:p>
    <w:p w:rsidR="00D92CFA" w:rsidRDefault="00D92CFA" w:rsidP="00D92CFA">
      <w:r>
        <w:t xml:space="preserve">37. Вещество биосферы формируется под воздействием </w:t>
      </w:r>
      <w:r w:rsidRPr="001C7BFA">
        <w:rPr>
          <w:i/>
        </w:rPr>
        <w:t>космической энергии</w:t>
      </w:r>
      <w:r>
        <w:t xml:space="preserve"> и притока </w:t>
      </w:r>
      <w:r w:rsidRPr="001C7BFA">
        <w:rPr>
          <w:i/>
        </w:rPr>
        <w:t>космической материи</w:t>
      </w:r>
      <w:r>
        <w:t xml:space="preserve">. Учитываем также и </w:t>
      </w:r>
      <w:r w:rsidRPr="001C7BFA">
        <w:rPr>
          <w:i/>
        </w:rPr>
        <w:t>диссипацию</w:t>
      </w:r>
      <w:r>
        <w:t>.</w:t>
      </w:r>
    </w:p>
    <w:p w:rsidR="00D92CFA" w:rsidRDefault="00D92CFA" w:rsidP="00D92CFA">
      <w:r>
        <w:t>38.Вещество биосферы:……….</w:t>
      </w:r>
    </w:p>
    <w:p w:rsidR="00D92CFA" w:rsidRDefault="00D92CFA" w:rsidP="00D92CFA">
      <w:r>
        <w:t xml:space="preserve">Переход биосферы в ноосферу открывает </w:t>
      </w:r>
      <w:r w:rsidRPr="00683F64">
        <w:rPr>
          <w:i/>
        </w:rPr>
        <w:t>антропогенную</w:t>
      </w:r>
      <w:r>
        <w:t xml:space="preserve"> эру (А.П.Павлов); синоним – ……..</w:t>
      </w:r>
    </w:p>
    <w:p w:rsidR="00D92CFA" w:rsidRDefault="00D92CFA" w:rsidP="00D92CFA">
      <w:r>
        <w:t xml:space="preserve">39. Изотопный состав элементов в живом веществе  </w:t>
      </w:r>
      <w:r w:rsidRPr="00683F64">
        <w:rPr>
          <w:i/>
        </w:rPr>
        <w:t>иной,</w:t>
      </w:r>
      <w:r>
        <w:t xml:space="preserve"> чем в косной материи.</w:t>
      </w:r>
    </w:p>
    <w:p w:rsidR="00D92CFA" w:rsidRDefault="00D92CFA" w:rsidP="00D92CFA">
      <w:r>
        <w:t>39. Биосфера отличается по составу химических элементов.</w:t>
      </w:r>
    </w:p>
    <w:p w:rsidR="00D92CFA" w:rsidRDefault="00D92CFA" w:rsidP="00D92CFA">
      <w:pPr>
        <w:jc w:val="center"/>
      </w:pPr>
      <w:r>
        <w:t>Глава 4.</w:t>
      </w:r>
    </w:p>
    <w:p w:rsidR="00D92CFA" w:rsidRDefault="00D92CFA" w:rsidP="00D92CFA">
      <w:pPr>
        <w:jc w:val="center"/>
      </w:pPr>
      <w:r>
        <w:t>Глава 5.</w:t>
      </w:r>
    </w:p>
    <w:p w:rsidR="00D92CFA" w:rsidRDefault="00D92CFA" w:rsidP="00D92CFA">
      <w:pPr>
        <w:jc w:val="both"/>
      </w:pPr>
    </w:p>
    <w:p w:rsidR="00D92CFA" w:rsidRDefault="00D92CFA" w:rsidP="00D92CFA">
      <w:pPr>
        <w:jc w:val="both"/>
      </w:pPr>
      <w:r>
        <w:t>44. Отличие состава земной коры – он одинаков на всем протяжении суши (</w:t>
      </w:r>
      <w:proofErr w:type="spellStart"/>
      <w:r>
        <w:t>кларки</w:t>
      </w:r>
      <w:proofErr w:type="spellEnd"/>
      <w:r>
        <w:t xml:space="preserve">) -  от состава биосферы (разные </w:t>
      </w:r>
      <w:proofErr w:type="spellStart"/>
      <w:r>
        <w:t>геохоры</w:t>
      </w:r>
      <w:proofErr w:type="spellEnd"/>
      <w:r>
        <w:t>).</w:t>
      </w:r>
    </w:p>
    <w:p w:rsidR="00D92CFA" w:rsidRDefault="00D92CFA" w:rsidP="00D92CFA">
      <w:pPr>
        <w:jc w:val="both"/>
      </w:pPr>
      <w:r>
        <w:t xml:space="preserve">Для практических задач данной местности нельзя исходить из </w:t>
      </w:r>
      <w:proofErr w:type="spellStart"/>
      <w:r>
        <w:t>кларков</w:t>
      </w:r>
      <w:proofErr w:type="spellEnd"/>
      <w:r>
        <w:t>, а только из среднего состава пород биосферы этой местности.</w:t>
      </w:r>
    </w:p>
    <w:p w:rsidR="00D92CFA" w:rsidRDefault="00D92CFA" w:rsidP="00D92CFA">
      <w:pPr>
        <w:jc w:val="both"/>
      </w:pPr>
      <w:r>
        <w:t xml:space="preserve">Таблица Кларка выражает состав гранитной геологической оболочки, которая независима от </w:t>
      </w:r>
      <w:proofErr w:type="spellStart"/>
      <w:r>
        <w:t>геохор</w:t>
      </w:r>
      <w:proofErr w:type="spellEnd"/>
      <w:r>
        <w:t>, от места на планете.</w:t>
      </w:r>
    </w:p>
    <w:p w:rsidR="00D92CFA" w:rsidRDefault="00D92CFA" w:rsidP="00D92CFA">
      <w:pPr>
        <w:jc w:val="both"/>
      </w:pPr>
    </w:p>
    <w:p w:rsidR="00D92CFA" w:rsidRDefault="00D92CFA" w:rsidP="00D92CFA"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 xml:space="preserve"> глава 3,4,5.до стр.85</w:t>
      </w:r>
    </w:p>
    <w:p w:rsidR="00D9545D" w:rsidRDefault="00D9545D"/>
    <w:sectPr w:rsidR="00D9545D" w:rsidSect="00D9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2CFA"/>
    <w:rsid w:val="00D92CFA"/>
    <w:rsid w:val="00D9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Гусакова</dc:creator>
  <cp:lastModifiedBy>Наталья Гусакова</cp:lastModifiedBy>
  <cp:revision>1</cp:revision>
  <dcterms:created xsi:type="dcterms:W3CDTF">2012-03-05T16:50:00Z</dcterms:created>
  <dcterms:modified xsi:type="dcterms:W3CDTF">2012-03-05T16:55:00Z</dcterms:modified>
</cp:coreProperties>
</file>