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6E" w:rsidRDefault="003B7204">
      <w:pPr>
        <w:pStyle w:val="120"/>
        <w:framePr w:w="6178" w:h="666" w:hRule="exact" w:wrap="none" w:vAnchor="page" w:hAnchor="page" w:x="11695" w:y="11206"/>
        <w:shd w:val="clear" w:color="auto" w:fill="auto"/>
        <w:spacing w:after="0"/>
        <w:ind w:right="1180"/>
      </w:pPr>
      <w:bookmarkStart w:id="0" w:name="bookmark0"/>
      <w:r>
        <w:t>2.5. Окислительно-восстановительные процессы в гидросфере</w:t>
      </w:r>
      <w:bookmarkEnd w:id="0"/>
    </w:p>
    <w:p w:rsidR="0056756E" w:rsidRDefault="003B7204">
      <w:pPr>
        <w:pStyle w:val="1"/>
        <w:framePr w:w="6178" w:h="1723" w:hRule="exact" w:wrap="none" w:vAnchor="page" w:hAnchor="page" w:x="11695" w:y="11965"/>
        <w:shd w:val="clear" w:color="auto" w:fill="auto"/>
        <w:spacing w:after="0"/>
        <w:ind w:firstLine="0"/>
      </w:pPr>
      <w:r>
        <w:rPr>
          <w:rStyle w:val="Sylfaen95pt0pt"/>
        </w:rPr>
        <w:t xml:space="preserve">Окислительно-восстановительные реакции играют </w:t>
      </w:r>
      <w:r>
        <w:rPr>
          <w:rStyle w:val="Sylfaen95pt0pt"/>
        </w:rPr>
        <w:t>исключительно важную роль в описании процессов, протекающих в природных водоемах. Предыстория и качество природных вод в значитель</w:t>
      </w:r>
      <w:r>
        <w:rPr>
          <w:rStyle w:val="Sylfaen95pt0pt"/>
        </w:rPr>
        <w:softHyphen/>
        <w:t>ной степени зависят от вида окислительно-восстановительных ре</w:t>
      </w:r>
      <w:r>
        <w:rPr>
          <w:rStyle w:val="Sylfaen95pt0pt"/>
        </w:rPr>
        <w:softHyphen/>
        <w:t>акций, их кинетических характеристик и величины окислительно</w:t>
      </w:r>
      <w:r>
        <w:rPr>
          <w:rStyle w:val="Sylfaen95pt0pt"/>
        </w:rPr>
        <w:softHyphen/>
        <w:t>во</w:t>
      </w:r>
      <w:r>
        <w:rPr>
          <w:rStyle w:val="Sylfaen95pt0pt"/>
        </w:rPr>
        <w:t>сстановительного потенциала, который соответствовал бы данной системе при установлении равновесия.</w:t>
      </w:r>
    </w:p>
    <w:p w:rsidR="0056756E" w:rsidRDefault="0056756E">
      <w:pPr>
        <w:rPr>
          <w:sz w:val="2"/>
          <w:szCs w:val="2"/>
        </w:rPr>
        <w:sectPr w:rsidR="0056756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6756E" w:rsidRDefault="00802613">
      <w:pPr>
        <w:framePr w:wrap="none" w:vAnchor="page" w:hAnchor="page" w:x="12556" w:y="3981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4011295" cy="6107430"/>
            <wp:effectExtent l="0" t="0" r="8255" b="7620"/>
            <wp:docPr id="1" name="Рисунок 1" descr="C:\Users\Наталья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802613" w:rsidP="004755A1">
      <w:pPr>
        <w:framePr w:wrap="none" w:vAnchor="page" w:hAnchor="page" w:x="4938" w:y="3685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192270" cy="6435090"/>
            <wp:effectExtent l="0" t="0" r="0" b="3810"/>
            <wp:docPr id="2" name="Рисунок 2" descr="C:\Users\Наталья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643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56756E">
      <w:pPr>
        <w:rPr>
          <w:sz w:val="2"/>
          <w:szCs w:val="2"/>
        </w:rPr>
        <w:sectPr w:rsidR="0056756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6756E" w:rsidRDefault="00802613">
      <w:pPr>
        <w:framePr w:wrap="none" w:vAnchor="page" w:hAnchor="page" w:x="4259" w:y="4175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3977005" cy="5520690"/>
            <wp:effectExtent l="0" t="0" r="4445" b="3810"/>
            <wp:docPr id="3" name="Рисунок 3" descr="C:\Users\Наталья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55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56756E">
      <w:pPr>
        <w:pStyle w:val="40"/>
        <w:framePr w:wrap="none" w:vAnchor="page" w:hAnchor="page" w:x="7801" w:y="13449"/>
        <w:shd w:val="clear" w:color="auto" w:fill="auto"/>
        <w:spacing w:after="0" w:line="130" w:lineRule="exact"/>
        <w:jc w:val="left"/>
      </w:pPr>
    </w:p>
    <w:p w:rsidR="0056756E" w:rsidRDefault="0056756E">
      <w:pPr>
        <w:pStyle w:val="122"/>
        <w:framePr w:wrap="none" w:vAnchor="page" w:hAnchor="page" w:x="9894" w:y="13209"/>
        <w:shd w:val="clear" w:color="auto" w:fill="auto"/>
        <w:spacing w:line="170" w:lineRule="exact"/>
        <w:ind w:left="100"/>
        <w:jc w:val="left"/>
      </w:pPr>
    </w:p>
    <w:p w:rsidR="0056756E" w:rsidRDefault="00802613">
      <w:pPr>
        <w:framePr w:wrap="none" w:vAnchor="page" w:hAnchor="page" w:x="11661" w:y="407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77005" cy="6099175"/>
            <wp:effectExtent l="0" t="0" r="4445" b="0"/>
            <wp:docPr id="4" name="Рисунок 4" descr="C:\Users\Наталья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56756E">
      <w:pPr>
        <w:rPr>
          <w:sz w:val="2"/>
          <w:szCs w:val="2"/>
        </w:rPr>
        <w:sectPr w:rsidR="0056756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6756E" w:rsidRDefault="00802613">
      <w:pPr>
        <w:framePr w:wrap="none" w:vAnchor="page" w:hAnchor="page" w:x="4867" w:y="3877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3977005" cy="6073140"/>
            <wp:effectExtent l="0" t="0" r="4445" b="3810"/>
            <wp:docPr id="5" name="Рисунок 5" descr="C:\Users\Наталья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802613">
      <w:pPr>
        <w:framePr w:wrap="none" w:vAnchor="page" w:hAnchor="page" w:x="12331" w:y="3882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59225" cy="6210935"/>
            <wp:effectExtent l="0" t="0" r="3175" b="0"/>
            <wp:docPr id="6" name="Рисунок 6" descr="C:\Users\Наталья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4755A1">
      <w:pPr>
        <w:rPr>
          <w:sz w:val="2"/>
          <w:szCs w:val="2"/>
        </w:rPr>
        <w:sectPr w:rsidR="0056756E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56756E" w:rsidRDefault="0056756E">
      <w:pPr>
        <w:pStyle w:val="a5"/>
        <w:framePr w:wrap="none" w:vAnchor="page" w:hAnchor="page" w:x="5904" w:y="2609"/>
        <w:shd w:val="clear" w:color="auto" w:fill="auto"/>
        <w:spacing w:line="170" w:lineRule="exact"/>
        <w:ind w:left="20"/>
      </w:pPr>
    </w:p>
    <w:p w:rsidR="0056756E" w:rsidRDefault="00802613">
      <w:pPr>
        <w:framePr w:wrap="none" w:vAnchor="page" w:hAnchor="page" w:x="5179" w:y="398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656840" cy="2553335"/>
            <wp:effectExtent l="0" t="0" r="0" b="0"/>
            <wp:docPr id="7" name="Рисунок 7" descr="C:\Users\Наталья\Desktop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802613">
      <w:pPr>
        <w:framePr w:wrap="none" w:vAnchor="page" w:hAnchor="page" w:x="4195" w:y="799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68115" cy="3519805"/>
            <wp:effectExtent l="0" t="0" r="0" b="4445"/>
            <wp:docPr id="8" name="Рисунок 8" descr="C:\Users\Наталья\Desktop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802613">
      <w:pPr>
        <w:framePr w:wrap="none" w:vAnchor="page" w:hAnchor="page" w:x="11693" w:y="392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985260" cy="5063490"/>
            <wp:effectExtent l="0" t="0" r="0" b="3810"/>
            <wp:docPr id="9" name="Рисунок 9" descr="C:\Users\Наталья\Desktop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media\image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56E" w:rsidRDefault="0056756E">
      <w:pPr>
        <w:rPr>
          <w:sz w:val="2"/>
          <w:szCs w:val="2"/>
        </w:rPr>
      </w:pPr>
    </w:p>
    <w:sectPr w:rsidR="0056756E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04" w:rsidRDefault="003B7204">
      <w:r>
        <w:separator/>
      </w:r>
    </w:p>
  </w:endnote>
  <w:endnote w:type="continuationSeparator" w:id="0">
    <w:p w:rsidR="003B7204" w:rsidRDefault="003B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04" w:rsidRDefault="003B7204"/>
  </w:footnote>
  <w:footnote w:type="continuationSeparator" w:id="0">
    <w:p w:rsidR="003B7204" w:rsidRDefault="003B7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6E"/>
    <w:rsid w:val="003B7204"/>
    <w:rsid w:val="004755A1"/>
    <w:rsid w:val="0056756E"/>
    <w:rsid w:val="008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6">
    <w:name w:val="Основной текст (16)_"/>
    <w:basedOn w:val="a0"/>
    <w:link w:val="160"/>
    <w:rPr>
      <w:rFonts w:ascii="Consolas" w:eastAsia="Consolas" w:hAnsi="Consolas" w:cs="Consolas"/>
      <w:b/>
      <w:bCs/>
      <w:i/>
      <w:iCs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Consolas" w:eastAsia="Consolas" w:hAnsi="Consolas" w:cs="Consolas"/>
      <w:b w:val="0"/>
      <w:bCs w:val="0"/>
      <w:i/>
      <w:iCs/>
      <w:smallCaps w:val="0"/>
      <w:strike w:val="0"/>
      <w:spacing w:val="9"/>
      <w:sz w:val="8"/>
      <w:szCs w:val="8"/>
      <w:u w:val="none"/>
      <w:lang w:val="en-US"/>
    </w:rPr>
  </w:style>
  <w:style w:type="character" w:customStyle="1" w:styleId="17Sylfaen45pt0pt">
    <w:name w:val="Основной текст (17) + Sylfaen;4;5 pt;Не курсив;Интервал 0 pt"/>
    <w:basedOn w:val="1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9"/>
      <w:w w:val="100"/>
      <w:position w:val="0"/>
      <w:sz w:val="9"/>
      <w:szCs w:val="9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Sylfaen9pt0pt">
    <w:name w:val="Колонтитул + Sylfaen;9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ylfaen9pt0pt0">
    <w:name w:val="Колонтитул + Sylfaen;9 pt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Sylfaen9pt0pt1">
    <w:name w:val="Колонтитул + Sylfaen;9 pt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95pt0pt">
    <w:name w:val="Основной текст + Sylfaen;9;5 pt;Интервал 0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85pt0pt">
    <w:name w:val="Колонтитул (2) + 8;5 pt;Интервал 0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">
    <w:name w:val="Колонтитул + Не 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Колонтитул + 8 pt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40pt">
    <w:name w:val="Основной текст (4) + Интервал 0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121">
    <w:name w:val="Основной текст (12)_"/>
    <w:basedOn w:val="a0"/>
    <w:link w:val="1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0" w:lineRule="atLeast"/>
      <w:jc w:val="center"/>
    </w:pPr>
    <w:rPr>
      <w:rFonts w:ascii="Consolas" w:eastAsia="Consolas" w:hAnsi="Consolas" w:cs="Consolas"/>
      <w:b/>
      <w:bCs/>
      <w:i/>
      <w:iCs/>
      <w:spacing w:val="9"/>
      <w:sz w:val="14"/>
      <w:szCs w:val="14"/>
      <w:lang w:val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0" w:lineRule="atLeast"/>
      <w:jc w:val="center"/>
    </w:pPr>
    <w:rPr>
      <w:rFonts w:ascii="Consolas" w:eastAsia="Consolas" w:hAnsi="Consolas" w:cs="Consolas"/>
      <w:i/>
      <w:iCs/>
      <w:spacing w:val="9"/>
      <w:sz w:val="8"/>
      <w:szCs w:val="8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9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307" w:lineRule="exact"/>
      <w:outlineLvl w:val="0"/>
    </w:pPr>
    <w:rPr>
      <w:rFonts w:ascii="Sylfaen" w:eastAsia="Sylfaen" w:hAnsi="Sylfaen" w:cs="Sylfaen"/>
      <w:spacing w:val="-5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235" w:lineRule="exact"/>
      <w:ind w:hanging="32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spacing w:val="3"/>
      <w:sz w:val="13"/>
      <w:szCs w:val="13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6">
    <w:name w:val="Основной текст (16)_"/>
    <w:basedOn w:val="a0"/>
    <w:link w:val="160"/>
    <w:rPr>
      <w:rFonts w:ascii="Consolas" w:eastAsia="Consolas" w:hAnsi="Consolas" w:cs="Consolas"/>
      <w:b/>
      <w:bCs/>
      <w:i/>
      <w:iCs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17">
    <w:name w:val="Основной текст (17)_"/>
    <w:basedOn w:val="a0"/>
    <w:link w:val="170"/>
    <w:rPr>
      <w:rFonts w:ascii="Consolas" w:eastAsia="Consolas" w:hAnsi="Consolas" w:cs="Consolas"/>
      <w:b w:val="0"/>
      <w:bCs w:val="0"/>
      <w:i/>
      <w:iCs/>
      <w:smallCaps w:val="0"/>
      <w:strike w:val="0"/>
      <w:spacing w:val="9"/>
      <w:sz w:val="8"/>
      <w:szCs w:val="8"/>
      <w:u w:val="none"/>
      <w:lang w:val="en-US"/>
    </w:rPr>
  </w:style>
  <w:style w:type="character" w:customStyle="1" w:styleId="17Sylfaen45pt0pt">
    <w:name w:val="Основной текст (17) + Sylfaen;4;5 pt;Не курсив;Интервал 0 pt"/>
    <w:basedOn w:val="1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19"/>
      <w:w w:val="100"/>
      <w:position w:val="0"/>
      <w:sz w:val="9"/>
      <w:szCs w:val="9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Sylfaen9pt0pt">
    <w:name w:val="Колонтитул + Sylfaen;9 pt;Не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Sylfaen9pt0pt0">
    <w:name w:val="Колонтитул + Sylfaen;9 pt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/>
    </w:rPr>
  </w:style>
  <w:style w:type="character" w:customStyle="1" w:styleId="Sylfaen9pt0pt1">
    <w:name w:val="Колонтитул + Sylfaen;9 pt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a6">
    <w:name w:val="Основной текст_"/>
    <w:basedOn w:val="a0"/>
    <w:link w:val="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ylfaen95pt0pt">
    <w:name w:val="Основной текст + Sylfaen;9;5 pt;Интервал 0 pt"/>
    <w:basedOn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character" w:customStyle="1" w:styleId="2">
    <w:name w:val="Колонтитул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85pt0pt">
    <w:name w:val="Колонтитул (2) + 8;5 pt;Интервал 0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">
    <w:name w:val="Колонтитул + Не курсив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Колонтитул + 8 pt;Интервал 0 pt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8"/>
      <w:w w:val="100"/>
      <w:position w:val="0"/>
      <w:sz w:val="16"/>
      <w:szCs w:val="16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40pt">
    <w:name w:val="Основной текст (4) + Интервал 0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/>
    </w:rPr>
  </w:style>
  <w:style w:type="character" w:customStyle="1" w:styleId="121">
    <w:name w:val="Основной текст (12)_"/>
    <w:basedOn w:val="a0"/>
    <w:link w:val="1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80" w:line="0" w:lineRule="atLeast"/>
      <w:jc w:val="center"/>
    </w:pPr>
    <w:rPr>
      <w:rFonts w:ascii="Consolas" w:eastAsia="Consolas" w:hAnsi="Consolas" w:cs="Consolas"/>
      <w:b/>
      <w:bCs/>
      <w:i/>
      <w:iCs/>
      <w:spacing w:val="9"/>
      <w:sz w:val="14"/>
      <w:szCs w:val="14"/>
      <w:lang w:val="en-US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0" w:lineRule="atLeast"/>
      <w:jc w:val="center"/>
    </w:pPr>
    <w:rPr>
      <w:rFonts w:ascii="Consolas" w:eastAsia="Consolas" w:hAnsi="Consolas" w:cs="Consolas"/>
      <w:i/>
      <w:iCs/>
      <w:spacing w:val="9"/>
      <w:sz w:val="8"/>
      <w:szCs w:val="8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9"/>
      <w:sz w:val="17"/>
      <w:szCs w:val="1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307" w:lineRule="exact"/>
      <w:outlineLvl w:val="0"/>
    </w:pPr>
    <w:rPr>
      <w:rFonts w:ascii="Sylfaen" w:eastAsia="Sylfaen" w:hAnsi="Sylfaen" w:cs="Sylfaen"/>
      <w:spacing w:val="-5"/>
      <w:sz w:val="28"/>
      <w:szCs w:val="2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235" w:lineRule="exact"/>
      <w:ind w:hanging="32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"/>
      <w:sz w:val="16"/>
      <w:szCs w:val="1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3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spacing w:val="3"/>
      <w:sz w:val="13"/>
      <w:szCs w:val="13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2014-04-21T11:13:00Z</dcterms:created>
  <dcterms:modified xsi:type="dcterms:W3CDTF">2014-04-21T11:13:00Z</dcterms:modified>
</cp:coreProperties>
</file>